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5" Type="http://schemas.microsoft.com/office/2006/relationships/ui/userCustomization" Target="userCustomization/customUI.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shd w:val="clear" w:color="auto" w:fill="FFFFFF"/>
        <w:spacing w:line="360" w:lineRule="atLeast"/>
        <w:ind w:firstLine="480"/>
        <w:jc w:val="left"/>
        <w:rPr>
          <w:rFonts w:ascii="宋体" w:cs="宋体"/>
          <w:b/>
          <w:color w:val="363636"/>
          <w:kern w:val="0"/>
          <w:sz w:val="32"/>
          <w:szCs w:val="32"/>
        </w:rPr>
      </w:pPr>
      <w:r>
        <w:rPr>
          <w:rFonts w:hint="eastAsia" w:ascii="宋体" w:hAnsi="宋体" w:cs="宋体"/>
          <w:b/>
          <w:color w:val="363636"/>
          <w:kern w:val="0"/>
          <w:sz w:val="32"/>
          <w:szCs w:val="32"/>
        </w:rPr>
        <w:t>关于举办第五届内蒙古自治区结构力学竞赛的通知</w:t>
      </w:r>
    </w:p>
    <w:p>
      <w:pPr>
        <w:widowControl/>
        <w:shd w:val="clear" w:color="auto" w:fill="FFFFFF"/>
        <w:spacing w:line="360" w:lineRule="atLeast"/>
        <w:ind w:firstLine="480"/>
        <w:jc w:val="left"/>
        <w:rPr>
          <w:rFonts w:ascii="宋体" w:hAnsi="宋体" w:cs="宋体"/>
          <w:color w:val="363636"/>
          <w:kern w:val="0"/>
          <w:sz w:val="32"/>
          <w:szCs w:val="32"/>
        </w:rPr>
      </w:pPr>
      <w:r>
        <w:rPr>
          <w:rFonts w:hint="eastAsia" w:ascii="宋体" w:hAnsi="宋体" w:cs="宋体"/>
          <w:color w:val="363636"/>
          <w:kern w:val="0"/>
          <w:sz w:val="32"/>
          <w:szCs w:val="32"/>
          <w:lang w:val="en-US" w:eastAsia="zh-CN"/>
        </w:rPr>
        <w:t xml:space="preserve"> </w:t>
      </w:r>
      <w:r>
        <w:rPr>
          <w:rFonts w:hint="eastAsia" w:ascii="宋体" w:hAnsi="宋体" w:cs="宋体"/>
          <w:color w:val="363636"/>
          <w:kern w:val="0"/>
          <w:sz w:val="32"/>
          <w:szCs w:val="32"/>
        </w:rPr>
        <w:t>为提升我区高校土建类专业学生学习力学基础知识及基础理论的兴趣，培养大学生理论分析与科学思维能力，进一步促进自治区高校结构力学课程的教学改革与建设。本次竞赛由内蒙古建筑节能协会建筑结构分会主办，评选结果统一在全区公布。</w:t>
      </w:r>
      <w:r>
        <w:rPr>
          <w:rFonts w:ascii="宋体" w:hAnsi="宋体" w:cs="宋体"/>
          <w:color w:val="363636"/>
          <w:kern w:val="0"/>
          <w:sz w:val="32"/>
          <w:szCs w:val="32"/>
        </w:rPr>
        <w:t xml:space="preserve"> </w:t>
      </w:r>
    </w:p>
    <w:p>
      <w:pPr>
        <w:widowControl/>
        <w:shd w:val="clear" w:color="auto" w:fill="FFFFFF"/>
        <w:spacing w:line="360" w:lineRule="atLeast"/>
        <w:ind w:firstLine="480"/>
        <w:jc w:val="left"/>
        <w:rPr>
          <w:rFonts w:ascii="宋体" w:cs="宋体"/>
          <w:color w:val="000000"/>
          <w:kern w:val="0"/>
          <w:sz w:val="18"/>
          <w:szCs w:val="18"/>
        </w:rPr>
      </w:pPr>
      <w:r>
        <w:rPr>
          <w:rFonts w:hint="eastAsia" w:ascii="仿宋_GB2312" w:hAnsi="宋体" w:eastAsia="仿宋_GB2312" w:cs="宋体"/>
          <w:b/>
          <w:bCs/>
          <w:color w:val="000000"/>
          <w:kern w:val="0"/>
          <w:sz w:val="32"/>
          <w:szCs w:val="32"/>
        </w:rPr>
        <w:t>一、参赛对象</w:t>
      </w:r>
    </w:p>
    <w:p>
      <w:pPr>
        <w:widowControl/>
        <w:shd w:val="clear" w:color="auto" w:fill="FFFFFF"/>
        <w:spacing w:line="360" w:lineRule="auto"/>
        <w:ind w:firstLine="31680" w:firstLineChars="200"/>
        <w:jc w:val="left"/>
        <w:rPr>
          <w:rFonts w:ascii="宋体" w:cs="宋体"/>
          <w:color w:val="000000"/>
          <w:kern w:val="0"/>
          <w:sz w:val="18"/>
          <w:szCs w:val="18"/>
        </w:rPr>
      </w:pPr>
      <w:r>
        <w:rPr>
          <w:rFonts w:hint="eastAsia" w:ascii="仿宋_GB2312" w:hAnsi="宋体" w:eastAsia="仿宋_GB2312" w:cs="宋体"/>
          <w:color w:val="FF0000"/>
          <w:kern w:val="0"/>
          <w:sz w:val="32"/>
          <w:szCs w:val="32"/>
        </w:rPr>
        <w:t>内蒙古自治区高等院校土建类专业开设结构力学课程的在校本、专科</w:t>
      </w:r>
      <w:r>
        <w:rPr>
          <w:rFonts w:hint="eastAsia" w:ascii="宋体" w:hAnsi="宋体" w:cs="宋体"/>
          <w:color w:val="FF0000"/>
          <w:kern w:val="0"/>
          <w:sz w:val="32"/>
          <w:szCs w:val="32"/>
        </w:rPr>
        <w:t>学</w:t>
      </w:r>
      <w:r>
        <w:rPr>
          <w:rFonts w:hint="eastAsia" w:ascii="仿宋_GB2312" w:hAnsi="宋体" w:eastAsia="仿宋_GB2312" w:cs="宋体"/>
          <w:color w:val="FF0000"/>
          <w:kern w:val="0"/>
          <w:sz w:val="32"/>
          <w:szCs w:val="32"/>
        </w:rPr>
        <w:t>生。</w:t>
      </w:r>
      <w:r>
        <w:rPr>
          <w:rFonts w:ascii="仿宋_GB2312" w:hAnsi="宋体" w:eastAsia="仿宋_GB2312" w:cs="宋体"/>
          <w:color w:val="000000"/>
          <w:kern w:val="0"/>
          <w:sz w:val="32"/>
          <w:szCs w:val="32"/>
        </w:rPr>
        <w:t xml:space="preserve"> </w:t>
      </w:r>
    </w:p>
    <w:p>
      <w:pPr>
        <w:widowControl/>
        <w:shd w:val="clear" w:color="auto" w:fill="FFFFFF"/>
        <w:spacing w:line="360" w:lineRule="auto"/>
        <w:ind w:firstLine="480"/>
        <w:jc w:val="left"/>
        <w:rPr>
          <w:rFonts w:ascii="宋体" w:cs="宋体"/>
          <w:color w:val="000000"/>
          <w:kern w:val="0"/>
          <w:sz w:val="18"/>
          <w:szCs w:val="18"/>
        </w:rPr>
      </w:pPr>
      <w:r>
        <w:rPr>
          <w:rFonts w:hint="eastAsia" w:ascii="仿宋_GB2312" w:hAnsi="宋体" w:eastAsia="仿宋_GB2312" w:cs="宋体"/>
          <w:b/>
          <w:bCs/>
          <w:color w:val="000000"/>
          <w:kern w:val="0"/>
          <w:sz w:val="32"/>
          <w:szCs w:val="32"/>
        </w:rPr>
        <w:t>二、竞赛组织</w:t>
      </w:r>
    </w:p>
    <w:p>
      <w:pPr>
        <w:widowControl/>
        <w:shd w:val="clear" w:color="auto" w:fill="FFFFFF"/>
        <w:spacing w:line="360" w:lineRule="auto"/>
        <w:ind w:firstLine="640"/>
        <w:jc w:val="left"/>
        <w:rPr>
          <w:rFonts w:ascii="宋体" w:cs="宋体"/>
          <w:color w:val="000000"/>
          <w:kern w:val="0"/>
          <w:sz w:val="18"/>
          <w:szCs w:val="18"/>
        </w:rPr>
      </w:pPr>
      <w:r>
        <w:rPr>
          <w:rFonts w:hint="eastAsia" w:ascii="仿宋_GB2312" w:hAnsi="宋体" w:eastAsia="仿宋_GB2312" w:cs="宋体"/>
          <w:color w:val="000000"/>
          <w:kern w:val="0"/>
          <w:sz w:val="32"/>
          <w:szCs w:val="32"/>
        </w:rPr>
        <w:t>内蒙古建筑节能协会</w:t>
      </w:r>
    </w:p>
    <w:p>
      <w:pPr>
        <w:widowControl/>
        <w:shd w:val="clear" w:color="auto" w:fill="FFFFFF"/>
        <w:spacing w:line="360" w:lineRule="auto"/>
        <w:ind w:firstLine="640"/>
        <w:jc w:val="left"/>
        <w:rPr>
          <w:rFonts w:ascii="宋体" w:cs="宋体"/>
          <w:color w:val="000000"/>
          <w:kern w:val="0"/>
          <w:sz w:val="18"/>
          <w:szCs w:val="18"/>
        </w:rPr>
      </w:pPr>
      <w:r>
        <w:rPr>
          <w:rFonts w:hint="eastAsia" w:ascii="仿宋_GB2312" w:hAnsi="宋体" w:eastAsia="仿宋_GB2312" w:cs="宋体"/>
          <w:color w:val="000000"/>
          <w:kern w:val="0"/>
          <w:sz w:val="32"/>
          <w:szCs w:val="32"/>
        </w:rPr>
        <w:t>内蒙古结构力学竞赛组委会</w:t>
      </w:r>
    </w:p>
    <w:p>
      <w:pPr>
        <w:widowControl/>
        <w:shd w:val="clear" w:color="auto" w:fill="FFFFFF"/>
        <w:spacing w:line="360" w:lineRule="auto"/>
        <w:ind w:firstLine="480"/>
        <w:jc w:val="left"/>
        <w:rPr>
          <w:rFonts w:ascii="宋体" w:cs="宋体"/>
          <w:color w:val="000000"/>
          <w:kern w:val="0"/>
          <w:sz w:val="18"/>
          <w:szCs w:val="18"/>
        </w:rPr>
      </w:pPr>
      <w:r>
        <w:rPr>
          <w:rFonts w:hint="eastAsia" w:ascii="仿宋_GB2312" w:hAnsi="宋体" w:eastAsia="仿宋_GB2312" w:cs="宋体"/>
          <w:b/>
          <w:bCs/>
          <w:color w:val="000000"/>
          <w:kern w:val="0"/>
          <w:sz w:val="32"/>
          <w:szCs w:val="32"/>
        </w:rPr>
        <w:t>三、竞赛内容、方式</w:t>
      </w:r>
      <w:r>
        <w:rPr>
          <w:rFonts w:hint="eastAsia" w:ascii="宋体" w:hAnsi="宋体" w:cs="宋体"/>
          <w:b/>
          <w:bCs/>
          <w:color w:val="000000"/>
          <w:kern w:val="0"/>
          <w:sz w:val="32"/>
          <w:szCs w:val="32"/>
        </w:rPr>
        <w:t>及</w:t>
      </w:r>
      <w:r>
        <w:rPr>
          <w:rFonts w:hint="eastAsia" w:ascii="仿宋_GB2312" w:hAnsi="宋体" w:eastAsia="仿宋_GB2312" w:cs="宋体"/>
          <w:b/>
          <w:bCs/>
          <w:color w:val="000000"/>
          <w:kern w:val="0"/>
          <w:sz w:val="32"/>
          <w:szCs w:val="32"/>
        </w:rPr>
        <w:t>安排</w:t>
      </w:r>
    </w:p>
    <w:p>
      <w:pPr>
        <w:widowControl/>
        <w:shd w:val="clear" w:color="auto" w:fill="FFFFFF"/>
        <w:spacing w:line="360" w:lineRule="auto"/>
        <w:ind w:firstLine="640"/>
        <w:jc w:val="left"/>
        <w:rPr>
          <w:rFonts w:ascii="宋体" w:cs="宋体"/>
          <w:color w:val="000000"/>
          <w:kern w:val="0"/>
          <w:sz w:val="18"/>
          <w:szCs w:val="18"/>
        </w:rPr>
      </w:pPr>
      <w:r>
        <w:rPr>
          <w:rFonts w:hint="eastAsia" w:ascii="仿宋_GB2312" w:hAnsi="宋体" w:eastAsia="仿宋_GB2312" w:cs="宋体"/>
          <w:color w:val="000000"/>
          <w:kern w:val="0"/>
          <w:sz w:val="32"/>
          <w:szCs w:val="32"/>
        </w:rPr>
        <w:t>竞赛内容：平面体系的几何组成分析，静定结构的受力分析，结构的位移计算，力法，位移法。</w:t>
      </w:r>
    </w:p>
    <w:p>
      <w:pPr>
        <w:widowControl/>
        <w:shd w:val="clear" w:color="auto" w:fill="FFFFFF"/>
        <w:spacing w:line="360" w:lineRule="auto"/>
        <w:ind w:firstLine="640"/>
        <w:jc w:val="left"/>
        <w:rPr>
          <w:rFonts w:ascii="宋体" w:cs="宋体"/>
          <w:color w:val="000000"/>
          <w:kern w:val="0"/>
          <w:sz w:val="18"/>
          <w:szCs w:val="18"/>
        </w:rPr>
      </w:pPr>
      <w:r>
        <w:rPr>
          <w:rFonts w:hint="eastAsia" w:ascii="仿宋_GB2312" w:hAnsi="宋体" w:eastAsia="仿宋_GB2312" w:cs="宋体"/>
          <w:color w:val="000000"/>
          <w:kern w:val="0"/>
          <w:sz w:val="32"/>
          <w:szCs w:val="32"/>
        </w:rPr>
        <w:t>竞赛方式及安排：采用闭卷笔试，考试时间为</w:t>
      </w:r>
      <w:r>
        <w:rPr>
          <w:rFonts w:ascii="仿宋_GB2312" w:hAnsi="宋体" w:eastAsia="仿宋_GB2312" w:cs="宋体"/>
          <w:color w:val="000000"/>
          <w:kern w:val="0"/>
          <w:sz w:val="32"/>
          <w:szCs w:val="32"/>
        </w:rPr>
        <w:t>180</w:t>
      </w:r>
      <w:r>
        <w:rPr>
          <w:rFonts w:hint="eastAsia" w:ascii="仿宋_GB2312" w:hAnsi="宋体" w:eastAsia="仿宋_GB2312" w:cs="宋体"/>
          <w:color w:val="000000"/>
          <w:kern w:val="0"/>
          <w:sz w:val="32"/>
          <w:szCs w:val="32"/>
        </w:rPr>
        <w:t>分钟，</w:t>
      </w:r>
      <w:r>
        <w:rPr>
          <w:rFonts w:hint="eastAsia" w:ascii="仿宋_GB2312" w:hAnsi="宋体" w:eastAsia="仿宋_GB2312" w:cs="宋体"/>
          <w:color w:val="FF0000"/>
          <w:kern w:val="0"/>
          <w:sz w:val="32"/>
          <w:szCs w:val="32"/>
        </w:rPr>
        <w:t>统一于</w:t>
      </w:r>
      <w:r>
        <w:rPr>
          <w:rFonts w:ascii="仿宋_GB2312" w:hAnsi="宋体" w:eastAsia="仿宋_GB2312" w:cs="宋体"/>
          <w:color w:val="FF0000"/>
          <w:kern w:val="0"/>
          <w:sz w:val="32"/>
          <w:szCs w:val="32"/>
        </w:rPr>
        <w:t>201</w:t>
      </w:r>
      <w:r>
        <w:rPr>
          <w:rFonts w:ascii="宋体" w:hAnsi="宋体" w:cs="宋体"/>
          <w:color w:val="FF0000"/>
          <w:kern w:val="0"/>
          <w:sz w:val="32"/>
          <w:szCs w:val="32"/>
        </w:rPr>
        <w:t>4</w:t>
      </w:r>
      <w:r>
        <w:rPr>
          <w:rFonts w:hint="eastAsia" w:ascii="仿宋_GB2312" w:hAnsi="宋体" w:eastAsia="仿宋_GB2312" w:cs="宋体"/>
          <w:color w:val="FF0000"/>
          <w:kern w:val="0"/>
          <w:sz w:val="32"/>
          <w:szCs w:val="32"/>
        </w:rPr>
        <w:t>年</w:t>
      </w:r>
      <w:r>
        <w:rPr>
          <w:rFonts w:ascii="仿宋_GB2312" w:hAnsi="宋体" w:eastAsia="仿宋_GB2312" w:cs="宋体"/>
          <w:color w:val="FF0000"/>
          <w:kern w:val="0"/>
          <w:sz w:val="32"/>
          <w:szCs w:val="32"/>
        </w:rPr>
        <w:t>12</w:t>
      </w:r>
      <w:r>
        <w:rPr>
          <w:rFonts w:hint="eastAsia" w:ascii="宋体" w:hAnsi="宋体" w:cs="宋体"/>
          <w:color w:val="FF0000"/>
          <w:kern w:val="0"/>
          <w:sz w:val="32"/>
          <w:szCs w:val="32"/>
        </w:rPr>
        <w:t>月</w:t>
      </w:r>
      <w:r>
        <w:rPr>
          <w:rFonts w:ascii="宋体" w:hAnsi="宋体" w:cs="宋体"/>
          <w:color w:val="FF0000"/>
          <w:kern w:val="0"/>
          <w:sz w:val="32"/>
          <w:szCs w:val="32"/>
        </w:rPr>
        <w:t>27</w:t>
      </w:r>
      <w:r>
        <w:rPr>
          <w:rFonts w:hint="eastAsia" w:ascii="仿宋_GB2312" w:hAnsi="宋体" w:eastAsia="仿宋_GB2312" w:cs="宋体"/>
          <w:color w:val="FF0000"/>
          <w:kern w:val="0"/>
          <w:sz w:val="32"/>
          <w:szCs w:val="32"/>
        </w:rPr>
        <w:t>日上午</w:t>
      </w:r>
      <w:r>
        <w:rPr>
          <w:rFonts w:ascii="仿宋_GB2312" w:hAnsi="宋体" w:eastAsia="仿宋_GB2312" w:cs="宋体"/>
          <w:color w:val="FF0000"/>
          <w:kern w:val="0"/>
          <w:sz w:val="32"/>
          <w:szCs w:val="32"/>
        </w:rPr>
        <w:t>8</w:t>
      </w:r>
      <w:r>
        <w:rPr>
          <w:rFonts w:hint="eastAsia" w:ascii="宋体" w:hAnsi="宋体" w:cs="宋体"/>
          <w:color w:val="FF0000"/>
          <w:kern w:val="0"/>
          <w:sz w:val="32"/>
          <w:szCs w:val="32"/>
        </w:rPr>
        <w:t>：</w:t>
      </w:r>
      <w:r>
        <w:rPr>
          <w:rFonts w:ascii="仿宋_GB2312" w:hAnsi="宋体" w:eastAsia="仿宋_GB2312" w:cs="宋体"/>
          <w:color w:val="FF0000"/>
          <w:kern w:val="0"/>
          <w:sz w:val="32"/>
          <w:szCs w:val="32"/>
        </w:rPr>
        <w:t>00</w:t>
      </w:r>
      <w:r>
        <w:rPr>
          <w:rFonts w:ascii="Times New Roman" w:hAnsi="Times New Roman" w:eastAsia="仿宋_GB2312"/>
          <w:color w:val="FF0000"/>
          <w:kern w:val="0"/>
          <w:sz w:val="32"/>
          <w:szCs w:val="32"/>
        </w:rPr>
        <w:t>——</w:t>
      </w:r>
      <w:r>
        <w:rPr>
          <w:rFonts w:ascii="仿宋_GB2312" w:hAnsi="宋体" w:eastAsia="仿宋_GB2312" w:cs="宋体"/>
          <w:color w:val="FF0000"/>
          <w:kern w:val="0"/>
          <w:sz w:val="32"/>
          <w:szCs w:val="32"/>
        </w:rPr>
        <w:t>11:00</w:t>
      </w:r>
      <w:r>
        <w:rPr>
          <w:rFonts w:hint="eastAsia" w:ascii="宋体" w:hAnsi="宋体" w:cs="宋体"/>
          <w:color w:val="FF0000"/>
          <w:kern w:val="0"/>
          <w:sz w:val="32"/>
          <w:szCs w:val="32"/>
        </w:rPr>
        <w:t>进行，</w:t>
      </w:r>
      <w:r>
        <w:rPr>
          <w:rFonts w:hint="eastAsia" w:ascii="宋体" w:hAnsi="宋体" w:cs="宋体"/>
          <w:color w:val="FF0000"/>
          <w:kern w:val="0"/>
          <w:sz w:val="32"/>
          <w:szCs w:val="32"/>
          <w:lang w:eastAsia="zh-CN"/>
        </w:rPr>
        <w:t>考试地点：内蒙古工业大学</w:t>
      </w:r>
      <w:bookmarkStart w:id="0" w:name="_GoBack"/>
      <w:bookmarkEnd w:id="0"/>
      <w:r>
        <w:rPr>
          <w:rFonts w:hint="eastAsia" w:ascii="仿宋_GB2312" w:hAnsi="宋体" w:eastAsia="仿宋_GB2312" w:cs="宋体"/>
          <w:color w:val="000000"/>
          <w:kern w:val="0"/>
          <w:sz w:val="32"/>
          <w:szCs w:val="32"/>
        </w:rPr>
        <w:t>。</w:t>
      </w:r>
    </w:p>
    <w:p>
      <w:pPr>
        <w:widowControl/>
        <w:shd w:val="clear" w:color="auto" w:fill="FFFFFF"/>
        <w:spacing w:line="360" w:lineRule="auto"/>
        <w:ind w:firstLine="480"/>
        <w:jc w:val="left"/>
        <w:rPr>
          <w:rFonts w:ascii="宋体" w:cs="宋体"/>
          <w:color w:val="000000"/>
          <w:kern w:val="0"/>
          <w:sz w:val="18"/>
          <w:szCs w:val="18"/>
        </w:rPr>
      </w:pPr>
      <w:r>
        <w:rPr>
          <w:rFonts w:hint="eastAsia" w:ascii="仿宋_GB2312" w:hAnsi="宋体" w:eastAsia="仿宋_GB2312" w:cs="宋体"/>
          <w:b/>
          <w:bCs/>
          <w:color w:val="000000"/>
          <w:kern w:val="0"/>
          <w:sz w:val="32"/>
          <w:szCs w:val="32"/>
        </w:rPr>
        <w:t>四、评奖办法</w:t>
      </w:r>
    </w:p>
    <w:p>
      <w:pPr>
        <w:widowControl/>
        <w:shd w:val="clear" w:color="auto" w:fill="FFFFFF"/>
        <w:spacing w:line="360" w:lineRule="auto"/>
        <w:ind w:firstLine="640"/>
        <w:jc w:val="left"/>
        <w:rPr>
          <w:rFonts w:ascii="宋体" w:cs="宋体"/>
          <w:color w:val="000000"/>
          <w:kern w:val="0"/>
          <w:sz w:val="18"/>
          <w:szCs w:val="18"/>
        </w:rPr>
      </w:pPr>
      <w:r>
        <w:rPr>
          <w:rFonts w:hint="eastAsia" w:ascii="仿宋_GB2312" w:hAnsi="宋体" w:eastAsia="仿宋_GB2312" w:cs="宋体"/>
          <w:color w:val="000000"/>
          <w:kern w:val="0"/>
          <w:sz w:val="32"/>
          <w:szCs w:val="32"/>
        </w:rPr>
        <w:t>由竞赛组织委员会根据竞赛成绩评出竞赛个人一等奖、二等奖、三等奖若干名及优秀组织奖。</w:t>
      </w:r>
    </w:p>
    <w:p>
      <w:pPr>
        <w:widowControl/>
        <w:shd w:val="clear" w:color="auto" w:fill="FFFFFF"/>
        <w:spacing w:line="360" w:lineRule="auto"/>
        <w:ind w:firstLine="480"/>
        <w:jc w:val="left"/>
        <w:rPr>
          <w:rFonts w:ascii="宋体" w:cs="宋体"/>
          <w:color w:val="000000"/>
          <w:kern w:val="0"/>
          <w:sz w:val="18"/>
          <w:szCs w:val="18"/>
        </w:rPr>
      </w:pPr>
      <w:r>
        <w:rPr>
          <w:rFonts w:hint="eastAsia" w:ascii="仿宋_GB2312" w:hAnsi="宋体" w:eastAsia="仿宋_GB2312" w:cs="宋体"/>
          <w:b/>
          <w:bCs/>
          <w:color w:val="000000"/>
          <w:kern w:val="0"/>
          <w:sz w:val="32"/>
          <w:szCs w:val="32"/>
        </w:rPr>
        <w:t>五、证书及结果公布</w:t>
      </w:r>
    </w:p>
    <w:p>
      <w:pPr>
        <w:widowControl/>
        <w:shd w:val="clear" w:color="auto" w:fill="FFFFFF"/>
        <w:spacing w:line="360" w:lineRule="auto"/>
        <w:ind w:firstLine="320"/>
        <w:jc w:val="left"/>
        <w:rPr>
          <w:rFonts w:ascii="宋体" w:cs="宋体"/>
          <w:color w:val="000000"/>
          <w:kern w:val="0"/>
          <w:sz w:val="18"/>
          <w:szCs w:val="18"/>
        </w:rPr>
      </w:pPr>
      <w:r>
        <w:rPr>
          <w:rFonts w:hint="eastAsia" w:ascii="仿宋_GB2312" w:hAnsi="宋体" w:eastAsia="仿宋_GB2312" w:cs="宋体"/>
          <w:color w:val="000000"/>
          <w:kern w:val="0"/>
          <w:sz w:val="32"/>
          <w:szCs w:val="32"/>
        </w:rPr>
        <w:t>凡获内蒙古自治区高等学校土建类专业结构力学竞赛奖项的学生，给予颁发证书，并在网站公布。</w:t>
      </w:r>
    </w:p>
    <w:p>
      <w:pPr>
        <w:widowControl/>
        <w:shd w:val="clear" w:color="auto" w:fill="FFFFFF"/>
        <w:spacing w:line="360" w:lineRule="auto"/>
        <w:ind w:firstLine="480"/>
        <w:jc w:val="left"/>
        <w:rPr>
          <w:rFonts w:ascii="宋体" w:cs="宋体"/>
          <w:color w:val="000000"/>
          <w:kern w:val="0"/>
          <w:sz w:val="18"/>
          <w:szCs w:val="18"/>
        </w:rPr>
      </w:pPr>
      <w:r>
        <w:rPr>
          <w:rFonts w:hint="eastAsia" w:ascii="仿宋_GB2312" w:hAnsi="宋体" w:eastAsia="仿宋_GB2312" w:cs="宋体"/>
          <w:b/>
          <w:bCs/>
          <w:color w:val="000000"/>
          <w:kern w:val="0"/>
          <w:sz w:val="32"/>
          <w:szCs w:val="32"/>
        </w:rPr>
        <w:t>六、竞赛组委会</w:t>
      </w:r>
    </w:p>
    <w:p>
      <w:pPr>
        <w:widowControl/>
        <w:shd w:val="clear" w:color="auto" w:fill="FFFFFF"/>
        <w:spacing w:line="360" w:lineRule="auto"/>
        <w:ind w:firstLine="31680" w:firstLineChars="200"/>
        <w:jc w:val="left"/>
        <w:rPr>
          <w:rFonts w:ascii="宋体" w:cs="宋体"/>
          <w:color w:val="000000"/>
          <w:kern w:val="0"/>
          <w:sz w:val="18"/>
          <w:szCs w:val="18"/>
        </w:rPr>
      </w:pPr>
      <w:r>
        <w:rPr>
          <w:rFonts w:hint="eastAsia" w:ascii="仿宋_GB2312" w:hAnsi="宋体" w:eastAsia="仿宋_GB2312" w:cs="宋体"/>
          <w:color w:val="000000"/>
          <w:kern w:val="0"/>
          <w:sz w:val="32"/>
          <w:szCs w:val="32"/>
        </w:rPr>
        <w:t>竞赛组委会由内蒙古建筑节能协会和各参赛高校的专业教师、专家共同组成，负责竞赛的出卷、考试及改卷工作，并享有本次竞赛的解释权。</w:t>
      </w:r>
    </w:p>
    <w:p>
      <w:pPr>
        <w:widowControl/>
        <w:shd w:val="clear" w:color="auto" w:fill="FFFFFF"/>
        <w:spacing w:line="360" w:lineRule="auto"/>
        <w:ind w:firstLine="480"/>
        <w:jc w:val="left"/>
        <w:rPr>
          <w:rFonts w:ascii="宋体" w:cs="宋体"/>
          <w:color w:val="000000"/>
          <w:kern w:val="0"/>
          <w:sz w:val="18"/>
          <w:szCs w:val="18"/>
        </w:rPr>
      </w:pPr>
      <w:r>
        <w:rPr>
          <w:rFonts w:hint="eastAsia" w:ascii="仿宋_GB2312" w:hAnsi="宋体" w:eastAsia="仿宋_GB2312" w:cs="宋体"/>
          <w:b/>
          <w:bCs/>
          <w:color w:val="000000"/>
          <w:kern w:val="0"/>
          <w:sz w:val="32"/>
          <w:szCs w:val="32"/>
        </w:rPr>
        <w:t>七、竞赛报名</w:t>
      </w:r>
    </w:p>
    <w:p>
      <w:pPr>
        <w:widowControl/>
        <w:shd w:val="clear" w:color="auto" w:fill="FFFFFF"/>
        <w:spacing w:line="360" w:lineRule="auto"/>
        <w:ind w:firstLine="640"/>
        <w:jc w:val="left"/>
        <w:rPr>
          <w:rFonts w:hint="eastAsia" w:ascii="仿宋_GB2312" w:hAnsi="宋体" w:eastAsia="仿宋_GB2312" w:cs="宋体"/>
          <w:b/>
          <w:bCs/>
          <w:color w:val="000000"/>
          <w:kern w:val="0"/>
          <w:sz w:val="32"/>
          <w:szCs w:val="32"/>
          <w:lang w:val="en-US" w:eastAsia="zh-CN"/>
        </w:rPr>
      </w:pPr>
      <w:r>
        <w:rPr>
          <w:rFonts w:hint="eastAsia" w:ascii="仿宋_GB2312" w:hAnsi="宋体" w:eastAsia="仿宋_GB2312" w:cs="宋体"/>
          <w:b/>
          <w:bCs/>
          <w:color w:val="000000"/>
          <w:kern w:val="0"/>
          <w:sz w:val="32"/>
          <w:szCs w:val="32"/>
        </w:rPr>
        <w:t>时间：</w:t>
      </w:r>
      <w:r>
        <w:rPr>
          <w:rFonts w:hint="eastAsia" w:ascii="仿宋_GB2312" w:hAnsi="宋体" w:eastAsia="仿宋_GB2312" w:cs="宋体"/>
          <w:b/>
          <w:bCs/>
          <w:color w:val="000000"/>
          <w:kern w:val="0"/>
          <w:sz w:val="32"/>
          <w:szCs w:val="32"/>
          <w:lang w:val="en-US" w:eastAsia="zh-CN"/>
        </w:rPr>
        <w:t>2014年12月12日--15日晚18：00</w:t>
      </w:r>
    </w:p>
    <w:p>
      <w:pPr>
        <w:widowControl/>
        <w:shd w:val="clear" w:color="auto" w:fill="FFFFFF"/>
        <w:spacing w:line="360" w:lineRule="auto"/>
        <w:ind w:firstLine="640"/>
        <w:jc w:val="left"/>
        <w:rPr>
          <w:rFonts w:hint="eastAsia" w:ascii="仿宋_GB2312" w:hAnsi="宋体" w:eastAsia="仿宋_GB2312" w:cs="宋体"/>
          <w:b w:val="0"/>
          <w:bCs w:val="0"/>
          <w:color w:val="FF0000"/>
          <w:kern w:val="0"/>
          <w:sz w:val="28"/>
          <w:szCs w:val="28"/>
          <w:lang w:val="en-US" w:eastAsia="zh-CN"/>
        </w:rPr>
      </w:pPr>
      <w:r>
        <w:rPr>
          <w:rFonts w:hint="eastAsia" w:ascii="仿宋_GB2312" w:hAnsi="宋体" w:eastAsia="仿宋_GB2312" w:cs="宋体"/>
          <w:b/>
          <w:bCs/>
          <w:color w:val="000000"/>
          <w:kern w:val="0"/>
          <w:sz w:val="32"/>
          <w:szCs w:val="32"/>
          <w:lang w:val="en-US" w:eastAsia="zh-CN"/>
        </w:rPr>
        <w:t xml:space="preserve">      </w:t>
      </w:r>
      <w:r>
        <w:rPr>
          <w:rFonts w:hint="eastAsia" w:ascii="仿宋_GB2312" w:hAnsi="宋体" w:eastAsia="仿宋_GB2312" w:cs="宋体"/>
          <w:b w:val="0"/>
          <w:bCs w:val="0"/>
          <w:color w:val="FF0000"/>
          <w:kern w:val="0"/>
          <w:sz w:val="28"/>
          <w:szCs w:val="28"/>
          <w:lang w:val="en-US" w:eastAsia="zh-CN"/>
        </w:rPr>
        <w:t>报名截止不允许再报，已报名的同学务必参加考试</w:t>
      </w:r>
    </w:p>
    <w:p>
      <w:pPr>
        <w:widowControl/>
        <w:shd w:val="clear" w:color="auto" w:fill="FFFFFF"/>
        <w:spacing w:line="360" w:lineRule="auto"/>
        <w:ind w:firstLine="640"/>
        <w:jc w:val="left"/>
        <w:rPr>
          <w:rFonts w:hint="eastAsia" w:ascii="仿宋_GB2312" w:hAnsi="宋体" w:eastAsia="仿宋_GB2312" w:cs="宋体"/>
          <w:b w:val="0"/>
          <w:bCs w:val="0"/>
          <w:color w:val="auto"/>
          <w:kern w:val="0"/>
          <w:sz w:val="28"/>
          <w:szCs w:val="28"/>
          <w:lang w:val="en-US" w:eastAsia="zh-CN"/>
        </w:rPr>
      </w:pPr>
      <w:r>
        <w:rPr>
          <w:rFonts w:hint="eastAsia" w:ascii="仿宋_GB2312" w:hAnsi="宋体" w:eastAsia="仿宋_GB2312" w:cs="宋体"/>
          <w:b/>
          <w:bCs/>
          <w:color w:val="000000"/>
          <w:kern w:val="0"/>
          <w:sz w:val="32"/>
          <w:szCs w:val="32"/>
          <w:lang w:eastAsia="zh-CN"/>
        </w:rPr>
        <w:t>报名方式</w:t>
      </w:r>
      <w:r>
        <w:rPr>
          <w:rFonts w:hint="eastAsia" w:ascii="仿宋_GB2312" w:hAnsi="宋体" w:eastAsia="仿宋_GB2312" w:cs="宋体"/>
          <w:b/>
          <w:bCs/>
          <w:color w:val="000000"/>
          <w:kern w:val="0"/>
          <w:sz w:val="32"/>
          <w:szCs w:val="32"/>
        </w:rPr>
        <w:t>：</w:t>
      </w:r>
      <w:r>
        <w:rPr>
          <w:rFonts w:hint="eastAsia" w:ascii="仿宋_GB2312" w:hAnsi="宋体" w:eastAsia="仿宋_GB2312" w:cs="宋体"/>
          <w:b w:val="0"/>
          <w:bCs w:val="0"/>
          <w:color w:val="auto"/>
          <w:kern w:val="0"/>
          <w:sz w:val="28"/>
          <w:szCs w:val="28"/>
          <w:lang w:val="en-US" w:eastAsia="zh-CN"/>
        </w:rPr>
        <w:t>各班班长负责，以班级为单位报名（做成EXCEL表格，包括姓名、班级、联系方式）。</w:t>
      </w:r>
    </w:p>
    <w:p>
      <w:pPr>
        <w:widowControl/>
        <w:shd w:val="clear" w:color="auto" w:fill="FFFFFF"/>
        <w:spacing w:line="360" w:lineRule="auto"/>
        <w:ind w:firstLine="640"/>
        <w:jc w:val="left"/>
        <w:rPr>
          <w:rFonts w:hint="eastAsia" w:ascii="仿宋_GB2312" w:hAnsi="宋体" w:eastAsia="仿宋_GB2312" w:cs="宋体"/>
          <w:b w:val="0"/>
          <w:bCs w:val="0"/>
          <w:color w:val="auto"/>
          <w:kern w:val="0"/>
          <w:sz w:val="28"/>
          <w:szCs w:val="28"/>
          <w:lang w:val="en-US" w:eastAsia="zh-CN"/>
        </w:rPr>
      </w:pPr>
      <w:r>
        <w:rPr>
          <w:rFonts w:hint="eastAsia" w:ascii="仿宋_GB2312" w:hAnsi="宋体" w:eastAsia="仿宋_GB2312" w:cs="宋体"/>
          <w:b/>
          <w:bCs/>
          <w:color w:val="000000"/>
          <w:kern w:val="0"/>
          <w:sz w:val="32"/>
          <w:szCs w:val="32"/>
        </w:rPr>
        <w:t>联系方式：</w:t>
      </w:r>
      <w:r>
        <w:rPr>
          <w:rFonts w:hint="eastAsia" w:ascii="仿宋_GB2312" w:hAnsi="宋体" w:eastAsia="仿宋_GB2312" w:cs="宋体"/>
          <w:b w:val="0"/>
          <w:bCs w:val="0"/>
          <w:color w:val="auto"/>
          <w:kern w:val="0"/>
          <w:sz w:val="28"/>
          <w:szCs w:val="28"/>
          <w:lang w:val="en-US" w:eastAsia="zh-CN"/>
        </w:rPr>
        <w:t>将报名表于</w:t>
      </w:r>
      <w:r>
        <w:rPr>
          <w:rFonts w:hint="eastAsia" w:ascii="仿宋_GB2312" w:hAnsi="宋体" w:eastAsia="仿宋_GB2312" w:cs="宋体"/>
          <w:b w:val="0"/>
          <w:bCs w:val="0"/>
          <w:color w:val="auto"/>
          <w:kern w:val="0"/>
          <w:sz w:val="28"/>
          <w:szCs w:val="28"/>
          <w:lang w:val="en-US" w:eastAsia="zh-CN"/>
        </w:rPr>
        <w:t>截止日期前统一发送至286278211@qq.com</w:t>
      </w:r>
    </w:p>
    <w:p>
      <w:pPr>
        <w:widowControl/>
        <w:shd w:val="clear" w:color="auto" w:fill="FFFFFF"/>
        <w:spacing w:line="360" w:lineRule="auto"/>
        <w:ind w:firstLine="420"/>
        <w:jc w:val="left"/>
        <w:rPr>
          <w:rFonts w:ascii="宋体" w:cs="宋体"/>
          <w:color w:val="363636"/>
          <w:kern w:val="0"/>
          <w:szCs w:val="21"/>
        </w:rPr>
      </w:pPr>
      <w:r>
        <w:rPr>
          <w:rFonts w:ascii="宋体" w:hAnsi="宋体" w:cs="宋体"/>
          <w:color w:val="363636"/>
          <w:kern w:val="0"/>
          <w:szCs w:val="21"/>
        </w:rPr>
        <w:t xml:space="preserve"> </w:t>
      </w:r>
      <w:r>
        <w:rPr>
          <w:rFonts w:hint="eastAsia" w:ascii="宋体" w:hAnsi="宋体" w:cs="宋体"/>
          <w:color w:val="363636"/>
          <w:kern w:val="0"/>
          <w:szCs w:val="21"/>
          <w:lang w:val="en-US" w:eastAsia="zh-CN"/>
        </w:rPr>
        <w:t xml:space="preserve">  </w:t>
      </w:r>
    </w:p>
    <w:p>
      <w:pPr>
        <w:widowControl/>
        <w:shd w:val="clear" w:color="auto" w:fill="FFFFFF"/>
        <w:spacing w:line="360" w:lineRule="auto"/>
        <w:ind w:firstLine="31680" w:firstLineChars="200"/>
        <w:jc w:val="left"/>
        <w:rPr>
          <w:rFonts w:ascii="宋体" w:hAnsi="宋体" w:cs="宋体"/>
          <w:color w:val="363636"/>
          <w:kern w:val="0"/>
          <w:szCs w:val="21"/>
        </w:rPr>
      </w:pPr>
      <w:r>
        <w:rPr>
          <w:rFonts w:ascii="宋体" w:hAnsi="宋体" w:cs="宋体"/>
          <w:color w:val="363636"/>
          <w:kern w:val="0"/>
          <w:szCs w:val="21"/>
        </w:rPr>
        <w:t xml:space="preserve">                          </w:t>
      </w:r>
    </w:p>
    <w:p>
      <w:pPr>
        <w:widowControl/>
        <w:shd w:val="clear" w:color="auto" w:fill="FFFFFF"/>
        <w:spacing w:line="360" w:lineRule="auto"/>
        <w:ind w:firstLine="31680" w:firstLineChars="200"/>
        <w:jc w:val="left"/>
        <w:rPr>
          <w:rFonts w:ascii="宋体" w:hAnsi="宋体" w:cs="宋体"/>
          <w:color w:val="363636"/>
          <w:kern w:val="0"/>
          <w:szCs w:val="21"/>
        </w:rPr>
      </w:pPr>
    </w:p>
    <w:p>
      <w:pPr>
        <w:widowControl/>
        <w:shd w:val="clear" w:color="auto" w:fill="FFFFFF"/>
        <w:spacing w:line="360" w:lineRule="auto"/>
        <w:ind w:firstLine="31680" w:firstLineChars="200"/>
        <w:jc w:val="left"/>
        <w:rPr>
          <w:rFonts w:ascii="宋体" w:hAnsi="宋体" w:cs="宋体"/>
          <w:color w:val="363636"/>
          <w:kern w:val="0"/>
          <w:szCs w:val="21"/>
        </w:rPr>
      </w:pPr>
    </w:p>
    <w:p>
      <w:pPr>
        <w:widowControl/>
        <w:shd w:val="clear" w:color="auto" w:fill="FFFFFF"/>
        <w:spacing w:line="360" w:lineRule="auto"/>
        <w:ind w:firstLine="31680" w:firstLineChars="105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内蒙古建筑节能协会建筑结构分会</w:t>
      </w:r>
    </w:p>
    <w:p>
      <w:pPr>
        <w:widowControl/>
        <w:shd w:val="clear" w:color="auto" w:fill="FFFFFF"/>
        <w:spacing w:line="360" w:lineRule="auto"/>
        <w:ind w:firstLine="31680" w:firstLineChars="200"/>
        <w:jc w:val="left"/>
        <w:rPr>
          <w:rFonts w:ascii="仿宋_GB2312" w:hAnsi="宋体" w:eastAsia="仿宋_GB2312" w:cs="宋体"/>
          <w:color w:val="000000"/>
          <w:kern w:val="0"/>
          <w:sz w:val="32"/>
          <w:szCs w:val="32"/>
        </w:rPr>
      </w:pPr>
      <w:r>
        <w:rPr>
          <w:rFonts w:ascii="仿宋_GB2312" w:hAnsi="宋体" w:eastAsia="仿宋_GB2312" w:cs="宋体"/>
          <w:color w:val="000000"/>
          <w:kern w:val="0"/>
          <w:sz w:val="32"/>
          <w:szCs w:val="32"/>
        </w:rPr>
        <w:t xml:space="preserve">                       </w:t>
      </w:r>
      <w:r>
        <w:rPr>
          <w:rFonts w:hint="eastAsia" w:ascii="仿宋_GB2312" w:hAnsi="宋体" w:eastAsia="仿宋_GB2312" w:cs="宋体"/>
          <w:color w:val="000000"/>
          <w:kern w:val="0"/>
          <w:sz w:val="32"/>
          <w:szCs w:val="32"/>
        </w:rPr>
        <w:t>结构力学竞赛组委会</w:t>
      </w:r>
    </w:p>
    <w:p>
      <w:pPr>
        <w:widowControl/>
        <w:shd w:val="clear" w:color="auto" w:fill="FFFFFF"/>
        <w:spacing w:line="360" w:lineRule="auto"/>
        <w:ind w:firstLine="31680" w:firstLineChars="200"/>
        <w:jc w:val="left"/>
        <w:rPr>
          <w:rFonts w:ascii="仿宋_GB2312" w:hAnsi="宋体" w:eastAsia="仿宋_GB2312" w:cs="宋体"/>
          <w:color w:val="000000"/>
          <w:kern w:val="0"/>
          <w:sz w:val="32"/>
          <w:szCs w:val="32"/>
        </w:rPr>
      </w:pPr>
      <w:r>
        <w:rPr>
          <w:rFonts w:ascii="仿宋_GB2312" w:hAnsi="宋体" w:eastAsia="仿宋_GB2312" w:cs="宋体"/>
          <w:color w:val="000000"/>
          <w:kern w:val="0"/>
          <w:sz w:val="32"/>
          <w:szCs w:val="32"/>
        </w:rPr>
        <w:t xml:space="preserve">        </w:t>
      </w:r>
    </w:p>
    <w:p>
      <w:pPr>
        <w:widowControl/>
        <w:shd w:val="clear" w:color="auto" w:fill="FFFFFF"/>
        <w:spacing w:line="360" w:lineRule="auto"/>
        <w:ind w:firstLine="31680" w:firstLineChars="200"/>
        <w:jc w:val="left"/>
        <w:rPr>
          <w:rFonts w:ascii="仿宋_GB2312" w:hAnsi="宋体" w:eastAsia="仿宋_GB2312" w:cs="宋体"/>
          <w:color w:val="000000"/>
          <w:kern w:val="0"/>
          <w:sz w:val="32"/>
          <w:szCs w:val="32"/>
        </w:rPr>
      </w:pPr>
      <w:r>
        <w:rPr>
          <w:rFonts w:ascii="仿宋_GB2312" w:hAnsi="宋体" w:eastAsia="仿宋_GB2312" w:cs="宋体"/>
          <w:color w:val="000000"/>
          <w:kern w:val="0"/>
          <w:sz w:val="32"/>
          <w:szCs w:val="32"/>
        </w:rPr>
        <w:t xml:space="preserve">                       2014</w:t>
      </w:r>
      <w:r>
        <w:rPr>
          <w:rFonts w:hint="eastAsia" w:ascii="仿宋_GB2312" w:hAnsi="宋体" w:eastAsia="仿宋_GB2312" w:cs="宋体"/>
          <w:color w:val="000000"/>
          <w:kern w:val="0"/>
          <w:sz w:val="32"/>
          <w:szCs w:val="32"/>
        </w:rPr>
        <w:t>年</w:t>
      </w:r>
      <w:r>
        <w:rPr>
          <w:rFonts w:ascii="仿宋_GB2312" w:hAnsi="宋体" w:eastAsia="仿宋_GB2312" w:cs="宋体"/>
          <w:color w:val="000000"/>
          <w:kern w:val="0"/>
          <w:sz w:val="32"/>
          <w:szCs w:val="32"/>
        </w:rPr>
        <w:t>12</w:t>
      </w:r>
      <w:r>
        <w:rPr>
          <w:rFonts w:hint="eastAsia" w:ascii="仿宋_GB2312" w:hAnsi="宋体" w:eastAsia="仿宋_GB2312" w:cs="宋体"/>
          <w:color w:val="000000"/>
          <w:kern w:val="0"/>
          <w:sz w:val="32"/>
          <w:szCs w:val="32"/>
        </w:rPr>
        <w:t>月</w:t>
      </w:r>
      <w:r>
        <w:rPr>
          <w:rFonts w:ascii="仿宋_GB2312" w:hAnsi="宋体" w:eastAsia="仿宋_GB2312" w:cs="宋体"/>
          <w:color w:val="000000"/>
          <w:kern w:val="0"/>
          <w:sz w:val="32"/>
          <w:szCs w:val="32"/>
        </w:rPr>
        <w:t>1</w:t>
      </w:r>
      <w:r>
        <w:rPr>
          <w:rFonts w:hint="eastAsia" w:ascii="仿宋_GB2312" w:hAnsi="宋体" w:eastAsia="仿宋_GB2312" w:cs="宋体"/>
          <w:color w:val="000000"/>
          <w:kern w:val="0"/>
          <w:sz w:val="32"/>
          <w:szCs w:val="32"/>
          <w:lang w:val="en-US" w:eastAsia="zh-CN"/>
        </w:rPr>
        <w:t>2</w:t>
      </w:r>
      <w:r>
        <w:rPr>
          <w:rFonts w:hint="eastAsia" w:ascii="仿宋_GB2312" w:hAnsi="宋体" w:eastAsia="仿宋_GB2312" w:cs="宋体"/>
          <w:color w:val="000000"/>
          <w:kern w:val="0"/>
          <w:sz w:val="32"/>
          <w:szCs w:val="32"/>
        </w:rPr>
        <w:t>日</w:t>
      </w:r>
    </w:p>
    <w:p>
      <w:pPr>
        <w:widowControl/>
        <w:shd w:val="clear" w:color="auto" w:fill="FFFFFF"/>
        <w:spacing w:line="360" w:lineRule="auto"/>
        <w:ind w:firstLine="31680" w:firstLineChars="200"/>
        <w:jc w:val="left"/>
      </w:pPr>
      <w:r>
        <w:rPr>
          <w:rFonts w:ascii="仿宋_GB2312" w:hAnsi="宋体" w:eastAsia="仿宋_GB2312" w:cs="宋体"/>
          <w:color w:val="000000"/>
          <w:kern w:val="0"/>
          <w:sz w:val="32"/>
          <w:szCs w:val="32"/>
        </w:rPr>
        <w:t xml:space="preserve"> </w:t>
      </w: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auto"/>
    <w:pitch w:val="default"/>
    <w:sig w:usb0="A00002EF" w:usb1="4000207B" w:usb2="00000000" w:usb3="00000000" w:csb0="0000009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splitPgBreakAndParaMark/>
    <w:adjustLineHeightInTable/>
    <w:doNotBreakWrappedTables/>
    <w:doNotWrapTextWithPunct/>
    <w:doNotUseEastAsianBreakRules/>
    <w:useFELayout/>
    <w:doNotUseIndentAsNumberingTabStop/>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F2275F"/>
    <w:rsid w:val="004B368A"/>
    <w:rsid w:val="00547741"/>
    <w:rsid w:val="00591931"/>
    <w:rsid w:val="00952837"/>
    <w:rsid w:val="00C04D53"/>
    <w:rsid w:val="00C90C49"/>
    <w:rsid w:val="00D37CFD"/>
    <w:rsid w:val="00F2275F"/>
    <w:rsid w:val="00F77B13"/>
    <w:rsid w:val="00FC7FA2"/>
    <w:rsid w:val="12D0036B"/>
    <w:rsid w:val="17094323"/>
    <w:rsid w:val="1CBB7632"/>
    <w:rsid w:val="261B3491"/>
    <w:rsid w:val="35A95CE2"/>
    <w:rsid w:val="42415A41"/>
    <w:rsid w:val="6CC6434D"/>
    <w:rsid w:val="79C1634F"/>
    <w:rsid w:val="79F80A27"/>
  </w:rsids>
  <w:doNotAutoCompressPicture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0" w:name="Normal Indent"/>
    <w:lsdException w:uiPriority="0" w:name="footnote text"/>
    <w:lsdException w:uiPriority="0" w:name="annotation text"/>
    <w:lsdException w:unhideWhenUsed="0" w:uiPriority="99" w:semiHidden="0" w:name="header"/>
    <w:lsdException w:unhideWhenUsed="0" w:uiPriority="99" w:semiHidden="0" w:name="footer"/>
    <w:lsdException w:uiPriority="0" w:name="index heading"/>
    <w:lsdException w:qFormat="1" w:uiPriority="0" w:name="caption" w:locked="1"/>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ocked="1"/>
    <w:lsdException w:uiPriority="0" w:name="Closing"/>
    <w:lsdException w:uiPriority="0" w:name="Signature"/>
    <w:lsdException w:unhideWhenUsed="0" w:uiPriority="99"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ocked="1"/>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ocked="1"/>
    <w:lsdException w:qFormat="1" w:unhideWhenUsed="0" w:uiPriority="0" w:semiHidden="0" w:name="Emphasis" w:locked="1"/>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ocked="1"/>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uiPriority w:val="99"/>
  </w:style>
  <w:style w:type="table" w:default="1" w:styleId="5">
    <w:name w:val="Normal Table"/>
    <w:unhideWhenUsed/>
    <w:qFormat/>
    <w:uiPriority w:val="99"/>
    <w:tblPr>
      <w:tblStyle w:val="5"/>
      <w:tblLayout w:type="fixed"/>
      <w:tblCellMar>
        <w:top w:w="0" w:type="dxa"/>
        <w:left w:w="108" w:type="dxa"/>
        <w:bottom w:w="0" w:type="dxa"/>
        <w:right w:w="108" w:type="dxa"/>
      </w:tblCellMar>
    </w:tblPr>
    <w:tcPr>
      <w:textDirection w:val="lrTb"/>
    </w:tcPr>
  </w:style>
  <w:style w:type="paragraph" w:styleId="2">
    <w:name w:val="footer"/>
    <w:basedOn w:val="1"/>
    <w:link w:val="7"/>
    <w:uiPriority w:val="99"/>
    <w:pPr>
      <w:tabs>
        <w:tab w:val="center" w:pos="4153"/>
        <w:tab w:val="right" w:pos="8306"/>
      </w:tabs>
      <w:snapToGrid w:val="0"/>
      <w:jc w:val="left"/>
    </w:pPr>
    <w:rPr>
      <w:sz w:val="18"/>
      <w:szCs w:val="18"/>
    </w:rPr>
  </w:style>
  <w:style w:type="paragraph" w:styleId="3">
    <w:name w:val="header"/>
    <w:basedOn w:val="1"/>
    <w:link w:val="6"/>
    <w:uiPriority w:val="99"/>
    <w:pPr>
      <w:pBdr>
        <w:bottom w:val="single" w:color="auto" w:sz="6" w:space="1"/>
      </w:pBdr>
      <w:tabs>
        <w:tab w:val="center" w:pos="4153"/>
        <w:tab w:val="right" w:pos="8306"/>
      </w:tabs>
      <w:snapToGrid w:val="0"/>
      <w:jc w:val="center"/>
    </w:pPr>
    <w:rPr>
      <w:sz w:val="18"/>
      <w:szCs w:val="18"/>
    </w:rPr>
  </w:style>
  <w:style w:type="character" w:customStyle="1" w:styleId="6">
    <w:name w:val="Header Char"/>
    <w:basedOn w:val="4"/>
    <w:link w:val="3"/>
    <w:semiHidden/>
    <w:uiPriority w:val="99"/>
    <w:rPr>
      <w:sz w:val="18"/>
      <w:szCs w:val="18"/>
    </w:rPr>
  </w:style>
  <w:style w:type="character" w:customStyle="1" w:styleId="7">
    <w:name w:val="Footer Char"/>
    <w:basedOn w:val="4"/>
    <w:link w:val="2"/>
    <w:semiHidden/>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settings" Target="settings.xml"/><Relationship Id="rId2" Type="http://schemas.openxmlformats.org/officeDocument/2006/relationships/styles" Target="styles.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3</Pages>
  <Words>109</Words>
  <Characters>625</Characters>
  <Lines>0</Lines>
  <Paragraphs>0</Paragraphs>
  <ScaleCrop>false</ScaleCrop>
  <LinksUpToDate>false</LinksUpToDate>
  <CharactersWithSpaces>0</CharactersWithSpaces>
  <Application>WPS Office 个人版_9.1.0.4879_{F1E327BC-269C-435d-A152-05C5408002CA}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2014-11-20T10:50:00Z</dcterms:created>
  <dc:creator>刘增琦</dc:creator>
  <cp:lastModifiedBy>Administrator</cp:lastModifiedBy>
  <dcterms:modified xsi:type="dcterms:W3CDTF">2014-12-12T03:13:56Z</dcterms:modified>
  <dc:title>关于举办第五届内蒙古自治区结构力学竞赛的通知</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2052-9.1.0.4879</vt:lpwstr>
  </property>
</Properties>
</file>